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铜川市技术创新中心组建方案</w:t>
      </w:r>
    </w:p>
    <w:p>
      <w:pPr>
        <w:spacing w:line="560" w:lineRule="exact"/>
        <w:jc w:val="center"/>
        <w:rPr>
          <w:rFonts w:hint="eastAsia" w:ascii="黑体" w:eastAsia="黑体"/>
          <w:sz w:val="36"/>
        </w:rPr>
      </w:pPr>
      <w:r>
        <w:rPr>
          <w:rFonts w:hint="eastAsia" w:ascii="方正小标宋简体" w:hAnsi="方正小标宋简体" w:eastAsia="方正小标宋简体" w:cs="方正小标宋简体"/>
          <w:sz w:val="44"/>
          <w:szCs w:val="44"/>
        </w:rPr>
        <w:t>编 写 提 纲</w:t>
      </w:r>
    </w:p>
    <w:p>
      <w:pPr>
        <w:spacing w:line="560" w:lineRule="exact"/>
        <w:rPr>
          <w:rFonts w:hint="eastAsia" w:ascii="黑体" w:eastAsia="黑体"/>
          <w:sz w:val="36"/>
        </w:rPr>
      </w:pPr>
      <w:r>
        <w:rPr>
          <w:rFonts w:hint="eastAsia" w:ascii="黑体" w:eastAsia="黑体"/>
          <w:sz w:val="36"/>
        </w:rPr>
        <w:t xml:space="preserve"> </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一、组建背景</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1、该领域国内外研究开发、产业化发展现状、技术发展趋势及市场需求及效益分析</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2、拟组建的中心所在行业对我市经济和社会发展的作用，所处技术领域在行业发展中的地位和作用</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3、本行业、本技术领域组建中心的时机和条件是否成熟</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4、拟组建的中心对行业的支撑引领作用及预期经济效益</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二、基本情况</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1、共建单位目前的合作情况。</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2、资金筹措能力；预计经费投入总额及来源；投入形式（货币、固定资产等）；第一依托单位经费投入所占比例。</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3、技术人才队伍（包括研发带头人、技术工人情况）</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4、技术试验条件、研发用房和仪器设备等。</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场所保障：研发、试验、服务及办公用房布局、使用面积。</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仪器设备：现有仪器设备配置情况（数量，类型，原值）；拟新增设备情况。</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5、研究开发活动状况及社会经济效益</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6、承担的重要科研项目、取得的重大科研成果、获得的专利及奖励</w:t>
      </w:r>
    </w:p>
    <w:p>
      <w:pPr>
        <w:spacing w:line="560" w:lineRule="exact"/>
        <w:rPr>
          <w:rFonts w:hint="eastAsia" w:ascii="仿宋_GB2312" w:hAnsi="仿宋_GB2312" w:eastAsia="仿宋_GB2312" w:cs="仿宋_GB2312"/>
          <w:sz w:val="32"/>
          <w:szCs w:val="32"/>
        </w:rPr>
      </w:pPr>
      <w:r>
        <w:rPr>
          <w:rFonts w:hint="eastAsia" w:ascii="黑体" w:hAnsi="黑体" w:eastAsia="黑体" w:cs="黑体"/>
          <w:sz w:val="32"/>
          <w:szCs w:val="32"/>
        </w:rPr>
        <w:t xml:space="preserve">    三、研发方向</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1、本技术领域的确切含义</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2、研发方向及主要内容</w:t>
      </w:r>
    </w:p>
    <w:p>
      <w:pPr>
        <w:spacing w:line="560" w:lineRule="exact"/>
        <w:rPr>
          <w:rFonts w:hint="eastAsia" w:ascii="仿宋_GB2312" w:hAnsi="仿宋_GB2312" w:eastAsia="仿宋_GB2312" w:cs="仿宋_GB2312"/>
          <w:sz w:val="32"/>
          <w:szCs w:val="32"/>
        </w:rPr>
      </w:pPr>
      <w:r>
        <w:rPr>
          <w:rFonts w:hint="eastAsia" w:ascii="黑体" w:hAnsi="黑体" w:eastAsia="黑体" w:cs="黑体"/>
          <w:sz w:val="32"/>
          <w:szCs w:val="32"/>
        </w:rPr>
        <w:t xml:space="preserve">    四、组建内容</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1、组建目标   </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2、产学研结合的方式与合作的任务(包括为合作企业生产提供的成熟、配套的工艺和技术开发；研发出的新产品、新工艺；引进消化再创新等情况)</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3、管理体制（技术委员会、日常管理等机构的设置与职能，中心负责人等）</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4、运行机制（日常运行管理、人员聘用及流动、仪器设备管理与使用、运行经费的筹集与使用）</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5、开放合作（吸纳省内外相关研究人员携带科研成果进行技术化研究开发和转化情况，承接委托任务及合作开发设想）</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6、组建经费预算（经费来源及使用）</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7、年度计划内容</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附件1.拟组建的技术创新中心现有主要固定人员名单:列出姓名、性别、出生年月、职称（务）、工作单位、研发方向或专业等主要信息，按主要技术研发设计人员和管理人员、主要技术工人分别排列</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附件2.现任技术委员会成员名单:列出姓名、性别、出生年月、职称、单位、研究方向等主要信息</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附件3.产学研结合的合作协议</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附件4.近3年来承担的重大科研项目清单</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附件5.近3年来重要科研成果和重要获奖清单</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附件6.现有主要仪器设备清单</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附件7.科研用房位置图和平面图</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附件8.企业执照等相关材料</w:t>
      </w:r>
    </w:p>
    <w:p>
      <w:bookmarkStart w:id="0" w:name="_GoBack"/>
      <w:bookmarkEnd w:id="0"/>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algun Gothic">
    <w:panose1 w:val="020B0503020000020004"/>
    <w:charset w:val="81"/>
    <w:family w:val="swiss"/>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A3FCF"/>
    <w:rsid w:val="0E4770B4"/>
    <w:rsid w:val="3B0A3FCF"/>
    <w:rsid w:val="6AFE5D2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2021-06-22T02:29:00Z</dcterms:created>
  <dc:creator>Administrator</dc:creator>
  <cp:lastModifiedBy>Administrator</cp:lastModifiedBy>
  <dcterms:modified xsi:type="dcterms:W3CDTF">2021-06-22T02:29:38Z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