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99" w:rsidRPr="00D42C4C" w:rsidRDefault="00935799" w:rsidP="00935799">
      <w:pPr>
        <w:rPr>
          <w:rFonts w:ascii="黑体" w:eastAsia="黑体" w:hAnsi="黑体" w:cs="仿宋_GB2312"/>
          <w:snapToGrid w:val="0"/>
          <w:sz w:val="32"/>
          <w:szCs w:val="32"/>
        </w:rPr>
      </w:pPr>
      <w:r w:rsidRPr="00D42C4C">
        <w:rPr>
          <w:rFonts w:ascii="黑体" w:eastAsia="黑体" w:hAnsi="黑体" w:cs="仿宋_GB2312" w:hint="eastAsia"/>
          <w:snapToGrid w:val="0"/>
          <w:sz w:val="32"/>
          <w:szCs w:val="32"/>
        </w:rPr>
        <w:t>附件1</w:t>
      </w:r>
    </w:p>
    <w:p w:rsidR="00935799" w:rsidRPr="00D42C4C" w:rsidRDefault="00935799" w:rsidP="00935799">
      <w:pPr>
        <w:spacing w:line="660" w:lineRule="exact"/>
        <w:jc w:val="center"/>
        <w:rPr>
          <w:rFonts w:ascii="方正小标宋简体" w:eastAsia="方正小标宋简体" w:cs="仿宋_GB2312"/>
          <w:snapToGrid w:val="0"/>
          <w:sz w:val="44"/>
          <w:szCs w:val="44"/>
        </w:rPr>
      </w:pPr>
      <w:r w:rsidRPr="00D42C4C">
        <w:rPr>
          <w:rFonts w:ascii="方正小标宋简体" w:eastAsia="方正小标宋简体" w:cs="仿宋_GB2312" w:hint="eastAsia"/>
          <w:snapToGrid w:val="0"/>
          <w:sz w:val="44"/>
          <w:szCs w:val="44"/>
        </w:rPr>
        <w:t>2021年全市营造林任务</w:t>
      </w:r>
    </w:p>
    <w:p w:rsidR="00935799" w:rsidRPr="00D42C4C" w:rsidRDefault="00935799" w:rsidP="00935799">
      <w:pPr>
        <w:spacing w:beforeLines="50" w:before="289"/>
        <w:ind w:firstLineChars="177" w:firstLine="496"/>
        <w:jc w:val="right"/>
        <w:rPr>
          <w:rFonts w:ascii="仿宋_GB2312" w:eastAsia="仿宋_GB2312" w:cs="仿宋_GB2312"/>
          <w:snapToGrid w:val="0"/>
          <w:sz w:val="32"/>
          <w:szCs w:val="32"/>
        </w:rPr>
      </w:pPr>
      <w:r w:rsidRPr="00D42C4C">
        <w:rPr>
          <w:rFonts w:ascii="仿宋_GB2312" w:eastAsia="仿宋_GB2312" w:cs="仿宋_GB2312" w:hint="eastAsia"/>
          <w:snapToGrid w:val="0"/>
          <w:sz w:val="28"/>
          <w:szCs w:val="28"/>
        </w:rPr>
        <w:t>单位：万亩</w:t>
      </w:r>
    </w:p>
    <w:tbl>
      <w:tblPr>
        <w:tblW w:w="12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16"/>
        <w:gridCol w:w="4110"/>
        <w:gridCol w:w="3629"/>
        <w:gridCol w:w="2211"/>
      </w:tblGrid>
      <w:tr w:rsidR="00935799" w:rsidRPr="00D42C4C" w:rsidTr="00DF2671">
        <w:trPr>
          <w:trHeight w:val="838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黑体" w:eastAsia="黑体" w:hAnsi="宋体"/>
                <w:snapToGrid w:val="0"/>
                <w:sz w:val="24"/>
              </w:rPr>
            </w:pPr>
            <w:r w:rsidRPr="00D42C4C">
              <w:rPr>
                <w:rFonts w:ascii="黑体" w:eastAsia="黑体" w:hAnsi="宋体" w:hint="eastAsia"/>
                <w:snapToGrid w:val="0"/>
                <w:sz w:val="24"/>
              </w:rPr>
              <w:t>单  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黑体" w:eastAsia="黑体" w:hAnsi="宋体"/>
                <w:snapToGrid w:val="0"/>
                <w:sz w:val="24"/>
              </w:rPr>
            </w:pPr>
            <w:r w:rsidRPr="00D42C4C">
              <w:rPr>
                <w:rFonts w:ascii="黑体" w:eastAsia="黑体" w:hAnsi="宋体" w:hint="eastAsia"/>
                <w:snapToGrid w:val="0"/>
                <w:sz w:val="24"/>
              </w:rPr>
              <w:t>营造林任务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黑体" w:eastAsia="黑体" w:hAnsi="宋体"/>
                <w:snapToGrid w:val="0"/>
                <w:sz w:val="24"/>
              </w:rPr>
            </w:pPr>
            <w:r w:rsidRPr="00D42C4C">
              <w:rPr>
                <w:rFonts w:ascii="黑体" w:eastAsia="黑体" w:hAnsi="宋体" w:hint="eastAsia"/>
                <w:snapToGrid w:val="0"/>
                <w:sz w:val="24"/>
              </w:rPr>
              <w:t>其中：重点区域绿化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黑体" w:eastAsia="黑体" w:hAnsi="宋体"/>
                <w:snapToGrid w:val="0"/>
                <w:sz w:val="24"/>
              </w:rPr>
            </w:pPr>
            <w:r w:rsidRPr="00D42C4C">
              <w:rPr>
                <w:rFonts w:ascii="黑体" w:eastAsia="黑体" w:hAnsi="宋体" w:hint="eastAsia"/>
                <w:snapToGrid w:val="0"/>
                <w:sz w:val="24"/>
              </w:rPr>
              <w:t>备注</w:t>
            </w:r>
          </w:p>
        </w:tc>
      </w:tr>
      <w:tr w:rsidR="00935799" w:rsidRPr="00D42C4C" w:rsidTr="00DF2671">
        <w:trPr>
          <w:trHeight w:val="695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全市合计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11.00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1.20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935799" w:rsidRPr="00D42C4C" w:rsidTr="00DF2671">
        <w:trPr>
          <w:trHeight w:val="704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耀州区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4.00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0.23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935799" w:rsidRPr="00D42C4C" w:rsidTr="00DF2671">
        <w:trPr>
          <w:trHeight w:val="685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王益区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0.14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0.10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935799" w:rsidRPr="00D42C4C" w:rsidTr="00DF2671">
        <w:trPr>
          <w:trHeight w:val="696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印台区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1.50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935799" w:rsidRPr="00D42C4C" w:rsidTr="00DF2671">
        <w:trPr>
          <w:trHeight w:val="720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宜君县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5.30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0.35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935799" w:rsidRPr="00D42C4C" w:rsidTr="00DF2671">
        <w:trPr>
          <w:trHeight w:val="688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市新区管委会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0.06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0.06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935799" w:rsidRPr="00D42C4C" w:rsidTr="00DF2671">
        <w:trPr>
          <w:trHeight w:val="711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市级单位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</w:tbl>
    <w:p w:rsidR="00935799" w:rsidRPr="00D42C4C" w:rsidRDefault="00935799" w:rsidP="00935799">
      <w:pPr>
        <w:spacing w:line="574" w:lineRule="exact"/>
        <w:ind w:firstLineChars="177" w:firstLine="566"/>
        <w:rPr>
          <w:rFonts w:ascii="仿宋_GB2312" w:eastAsia="仿宋_GB2312"/>
          <w:sz w:val="32"/>
          <w:szCs w:val="32"/>
        </w:rPr>
      </w:pPr>
    </w:p>
    <w:p w:rsidR="00935799" w:rsidRPr="00D42C4C" w:rsidRDefault="00935799" w:rsidP="00935799">
      <w:pPr>
        <w:widowControl/>
        <w:jc w:val="left"/>
        <w:rPr>
          <w:rFonts w:ascii="黑体" w:eastAsia="黑体" w:hAnsi="黑体"/>
          <w:sz w:val="32"/>
          <w:szCs w:val="32"/>
        </w:rPr>
        <w:sectPr w:rsidR="00935799" w:rsidRPr="00D42C4C" w:rsidSect="00935799">
          <w:pgSz w:w="16838" w:h="11906" w:orient="landscape" w:code="9"/>
          <w:pgMar w:top="1474" w:right="1985" w:bottom="1588" w:left="2098" w:header="567" w:footer="1304" w:gutter="0"/>
          <w:cols w:space="720"/>
          <w:docGrid w:type="lines" w:linePitch="579" w:charSpace="21686"/>
        </w:sectPr>
      </w:pPr>
    </w:p>
    <w:p w:rsidR="00935799" w:rsidRPr="00D42C4C" w:rsidRDefault="00935799" w:rsidP="00935799">
      <w:pPr>
        <w:rPr>
          <w:rFonts w:ascii="黑体" w:eastAsia="黑体" w:hAnsi="黑体"/>
          <w:snapToGrid w:val="0"/>
          <w:sz w:val="32"/>
          <w:szCs w:val="32"/>
        </w:rPr>
      </w:pPr>
      <w:r w:rsidRPr="00D42C4C">
        <w:rPr>
          <w:rFonts w:ascii="黑体" w:eastAsia="黑体" w:hAnsi="黑体" w:hint="eastAsia"/>
          <w:snapToGrid w:val="0"/>
          <w:sz w:val="32"/>
          <w:szCs w:val="32"/>
        </w:rPr>
        <w:lastRenderedPageBreak/>
        <w:t>附件2</w:t>
      </w:r>
    </w:p>
    <w:p w:rsidR="00935799" w:rsidRPr="00D42C4C" w:rsidRDefault="00935799" w:rsidP="00935799">
      <w:pPr>
        <w:spacing w:line="660" w:lineRule="exact"/>
        <w:jc w:val="center"/>
        <w:rPr>
          <w:rFonts w:ascii="方正小标宋简体" w:eastAsia="方正小标宋简体" w:cs="仿宋_GB2312"/>
          <w:snapToGrid w:val="0"/>
          <w:sz w:val="44"/>
          <w:szCs w:val="44"/>
        </w:rPr>
      </w:pPr>
      <w:r w:rsidRPr="00D42C4C">
        <w:rPr>
          <w:rFonts w:ascii="方正小标宋简体" w:eastAsia="方正小标宋简体" w:cs="仿宋_GB2312" w:hint="eastAsia"/>
          <w:snapToGrid w:val="0"/>
          <w:sz w:val="44"/>
          <w:szCs w:val="44"/>
        </w:rPr>
        <w:t>2021年各区县重点区域绿化任务</w:t>
      </w:r>
    </w:p>
    <w:p w:rsidR="00935799" w:rsidRPr="00D42C4C" w:rsidRDefault="00935799" w:rsidP="00935799">
      <w:pPr>
        <w:spacing w:beforeLines="50" w:before="156"/>
        <w:ind w:firstLineChars="177" w:firstLine="496"/>
        <w:jc w:val="right"/>
        <w:rPr>
          <w:rFonts w:ascii="仿宋_GB2312" w:eastAsia="仿宋_GB2312" w:hAnsi="仿宋_GB2312" w:cs="仿宋_GB2312"/>
          <w:snapToGrid w:val="0"/>
          <w:sz w:val="28"/>
          <w:szCs w:val="28"/>
        </w:rPr>
      </w:pPr>
      <w:r w:rsidRPr="00D42C4C">
        <w:rPr>
          <w:rFonts w:ascii="仿宋_GB2312" w:eastAsia="仿宋_GB2312" w:hAnsi="仿宋_GB2312" w:cs="仿宋_GB2312" w:hint="eastAsia"/>
          <w:snapToGrid w:val="0"/>
          <w:sz w:val="28"/>
          <w:szCs w:val="28"/>
        </w:rPr>
        <w:t>单位：亩</w:t>
      </w:r>
    </w:p>
    <w:tbl>
      <w:tblPr>
        <w:tblW w:w="14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0"/>
        <w:gridCol w:w="712"/>
        <w:gridCol w:w="2727"/>
        <w:gridCol w:w="2412"/>
        <w:gridCol w:w="1991"/>
        <w:gridCol w:w="1817"/>
        <w:gridCol w:w="1965"/>
        <w:gridCol w:w="2277"/>
      </w:tblGrid>
      <w:tr w:rsidR="00935799" w:rsidRPr="00D42C4C" w:rsidTr="00935799">
        <w:trPr>
          <w:trHeight w:val="415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单位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任务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城市绿化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道路绿化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流域绿化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景区绿化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园区绿化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庭院绿化</w:t>
            </w:r>
          </w:p>
        </w:tc>
      </w:tr>
      <w:tr w:rsidR="00935799" w:rsidRPr="00D42C4C" w:rsidTr="00935799">
        <w:trPr>
          <w:trHeight w:val="221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耀州区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2300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锦阳川直观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坡面绿化160亩。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南北市区连接带地埂绿化200亩。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3.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永安南路、滨河大道绿化30亩，老年公寓绿化提升10亩。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石柱、关庄等乡村公路绿化50亩。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县乡公路沿线直观坡面绿化100亩。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高尔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塬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水库库区绿化70亩。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漆水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河孝雷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段、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沮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河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锦阳段河岸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绿化80亩。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3.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沮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河上游庙湾等营造水保林800亩。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塔坡文化公园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绿化5亩。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乡村旅游景点绿化45亩。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惠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塬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工业园区企业厂矿区绿化50亩（冀东水泥20亩、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尧柏水泥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20亩、药王山水泥5亩、华腾纳米5亩）。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pacing w:val="-4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>1. 镇区绿化100亩。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>2. 乡村绿化600亩。</w:t>
            </w:r>
          </w:p>
        </w:tc>
      </w:tr>
      <w:tr w:rsidR="00935799" w:rsidRPr="00D42C4C" w:rsidTr="00DF2671">
        <w:trPr>
          <w:trHeight w:val="185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王益区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1000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王益村、墙下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塬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直观坡面绿化300亩。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红旗、桃园、七一、青年路办事处义务植树80亩。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单位小区绿化20亩。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川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陈路王益段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绿化50亩。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秦人村落景区道路沿线绿化100亩。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王家河、小河沟等流域营造水保林100亩。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秦人村落景区绿化20亩。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军台岭景区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绿化30亩。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王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益经济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开发区绿化40亩。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镇区绿化60亩。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pacing w:val="-4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>2. 乡村绿化200亩。</w:t>
            </w:r>
          </w:p>
        </w:tc>
      </w:tr>
      <w:tr w:rsidR="00935799" w:rsidRPr="00D42C4C" w:rsidTr="00935799">
        <w:trPr>
          <w:trHeight w:val="146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印台区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2600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南关等城市直观坡面绿化200亩。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雷祁路、楼西路、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前苏路等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乡村公路绿化50亩。</w:t>
            </w:r>
          </w:p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宜上路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军台岭坡面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绿化350亩。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红土镇后河沟营造水保林1000亩。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8F55DD" w:rsidRDefault="00935799" w:rsidP="00DF2671">
            <w:pPr>
              <w:spacing w:line="300" w:lineRule="exact"/>
              <w:rPr>
                <w:rFonts w:ascii="宋体" w:hAnsi="宋体" w:cs="仿宋_GB2312"/>
                <w:snapToGrid w:val="0"/>
                <w:spacing w:val="-6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pacing w:val="-6"/>
                <w:sz w:val="24"/>
              </w:rPr>
              <w:t>1. 王石</w:t>
            </w:r>
            <w:proofErr w:type="gramStart"/>
            <w:r w:rsidRPr="008F55DD">
              <w:rPr>
                <w:rFonts w:ascii="宋体" w:hAnsi="宋体" w:cs="仿宋_GB2312" w:hint="eastAsia"/>
                <w:snapToGrid w:val="0"/>
                <w:spacing w:val="-6"/>
                <w:sz w:val="24"/>
              </w:rPr>
              <w:t>凹</w:t>
            </w:r>
            <w:proofErr w:type="gramEnd"/>
            <w:r w:rsidRPr="008F55DD">
              <w:rPr>
                <w:rFonts w:ascii="宋体" w:hAnsi="宋体" w:cs="仿宋_GB2312" w:hint="eastAsia"/>
                <w:snapToGrid w:val="0"/>
                <w:spacing w:val="-6"/>
                <w:sz w:val="24"/>
              </w:rPr>
              <w:t>遗址公园绿化40亩。</w:t>
            </w:r>
          </w:p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金锁石林绿化10亩。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周陵园区绿化40亩。</w:t>
            </w:r>
          </w:p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双碑园区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绿化10亩。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00" w:lineRule="exact"/>
              <w:rPr>
                <w:rFonts w:ascii="宋体" w:hAnsi="宋体" w:cs="仿宋_GB2312"/>
                <w:snapToGrid w:val="0"/>
                <w:spacing w:val="-6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pacing w:val="-6"/>
                <w:sz w:val="24"/>
              </w:rPr>
              <w:t>1. 镇区绿化100亩。</w:t>
            </w:r>
          </w:p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pacing w:val="-6"/>
                <w:sz w:val="24"/>
              </w:rPr>
              <w:t>2. 乡村绿化800亩。</w:t>
            </w:r>
          </w:p>
        </w:tc>
      </w:tr>
      <w:tr w:rsidR="00935799" w:rsidRPr="00D42C4C" w:rsidTr="00B1767A">
        <w:trPr>
          <w:trHeight w:val="195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lastRenderedPageBreak/>
              <w:t>宜君县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3500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龟山生态园等直观坡面绿化130亩。</w:t>
            </w:r>
          </w:p>
          <w:p w:rsidR="00935799" w:rsidRPr="008F55DD" w:rsidRDefault="00935799" w:rsidP="00DF2671">
            <w:pPr>
              <w:spacing w:line="300" w:lineRule="exact"/>
              <w:ind w:rightChars="-50" w:right="-105"/>
              <w:jc w:val="left"/>
              <w:rPr>
                <w:rFonts w:ascii="宋体" w:hAnsi="宋体" w:cs="仿宋_GB2312"/>
                <w:snapToGrid w:val="0"/>
                <w:spacing w:val="-6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pacing w:val="-6"/>
                <w:sz w:val="24"/>
              </w:rPr>
              <w:t>2. 西园小区等绿化20亩。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宜白路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绿化提升150亩。</w:t>
            </w:r>
          </w:p>
          <w:p w:rsidR="00935799" w:rsidRPr="00D42C4C" w:rsidRDefault="00935799" w:rsidP="00DF2671">
            <w:pPr>
              <w:spacing w:line="300" w:lineRule="exact"/>
              <w:ind w:rightChars="-50" w:right="-105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彭宜路绿化50亩。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高速公路直观坡面绿化1000亩。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王家坪水库库区绿化100亩。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雷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塬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河流域黄甫寨段营造水保林1000亩。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8F55DD" w:rsidRDefault="00935799" w:rsidP="00DF2671">
            <w:pPr>
              <w:spacing w:line="300" w:lineRule="exact"/>
              <w:ind w:leftChars="-35" w:left="-73" w:rightChars="-50" w:right="-105"/>
              <w:jc w:val="left"/>
              <w:rPr>
                <w:rFonts w:ascii="宋体" w:hAnsi="宋体" w:cs="仿宋_GB2312"/>
                <w:snapToGrid w:val="0"/>
                <w:spacing w:val="-4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 xml:space="preserve">1. </w:t>
            </w:r>
            <w:proofErr w:type="gramStart"/>
            <w:r w:rsidRPr="008F55DD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>福地湖</w:t>
            </w:r>
            <w:proofErr w:type="gramEnd"/>
            <w:r w:rsidRPr="008F55DD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>等景区绿化提升80亩。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ind w:rightChars="-50" w:right="-105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彭镇园区道</w:t>
            </w:r>
            <w:r w:rsidRPr="008F55DD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>路及企业绿化20亩。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采油场、光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伏站绿化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50亩。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镇区绿化80亩。</w:t>
            </w:r>
          </w:p>
          <w:p w:rsidR="00935799" w:rsidRPr="008F55DD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pacing w:val="-4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>2. 乡村绿化800亩。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校园绿化20亩。</w:t>
            </w:r>
          </w:p>
        </w:tc>
      </w:tr>
      <w:tr w:rsidR="00935799" w:rsidRPr="00D42C4C" w:rsidTr="00B1767A">
        <w:trPr>
          <w:trHeight w:val="122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新  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600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玉皇阁大桥西桥头南坡绿化30亩。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正阳府、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中骏城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等绿化30亩。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西北环线、长宁南路、长兴南路等绿化40亩。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浊峪河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、赵氏河等流域绿化450亩。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ind w:firstLineChars="132" w:firstLine="317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ind w:firstLineChars="132" w:firstLine="317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乡村绿化50亩。</w:t>
            </w:r>
          </w:p>
        </w:tc>
      </w:tr>
    </w:tbl>
    <w:p w:rsidR="00935799" w:rsidRPr="00D42C4C" w:rsidRDefault="00935799" w:rsidP="00935799">
      <w:pPr>
        <w:spacing w:line="574" w:lineRule="exact"/>
        <w:rPr>
          <w:rFonts w:ascii="黑体" w:eastAsia="黑体" w:hAnsi="黑体"/>
          <w:sz w:val="32"/>
          <w:szCs w:val="32"/>
        </w:rPr>
      </w:pPr>
    </w:p>
    <w:p w:rsidR="00935799" w:rsidRPr="00D42C4C" w:rsidRDefault="00935799" w:rsidP="00935799">
      <w:pPr>
        <w:spacing w:line="574" w:lineRule="exact"/>
        <w:rPr>
          <w:rFonts w:ascii="黑体" w:eastAsia="黑体" w:hAnsi="黑体"/>
          <w:sz w:val="32"/>
          <w:szCs w:val="32"/>
        </w:rPr>
      </w:pPr>
    </w:p>
    <w:p w:rsidR="00935799" w:rsidRPr="00D42C4C" w:rsidRDefault="00935799" w:rsidP="00935799">
      <w:pPr>
        <w:spacing w:line="574" w:lineRule="exact"/>
        <w:rPr>
          <w:rFonts w:ascii="黑体" w:eastAsia="黑体" w:hAnsi="黑体"/>
          <w:sz w:val="32"/>
          <w:szCs w:val="32"/>
        </w:rPr>
      </w:pPr>
    </w:p>
    <w:p w:rsidR="00935799" w:rsidRPr="00D42C4C" w:rsidRDefault="00935799" w:rsidP="00935799">
      <w:pPr>
        <w:spacing w:line="574" w:lineRule="exact"/>
        <w:rPr>
          <w:rFonts w:ascii="黑体" w:eastAsia="黑体" w:hAnsi="黑体"/>
          <w:sz w:val="32"/>
          <w:szCs w:val="32"/>
        </w:rPr>
      </w:pPr>
    </w:p>
    <w:p w:rsidR="00935799" w:rsidRPr="00D42C4C" w:rsidRDefault="00935799" w:rsidP="00935799">
      <w:pPr>
        <w:spacing w:line="574" w:lineRule="exact"/>
        <w:rPr>
          <w:rFonts w:ascii="黑体" w:eastAsia="黑体" w:hAnsi="黑体"/>
          <w:sz w:val="32"/>
          <w:szCs w:val="32"/>
        </w:rPr>
      </w:pPr>
    </w:p>
    <w:p w:rsidR="00935799" w:rsidRDefault="00935799" w:rsidP="00935799">
      <w:pPr>
        <w:spacing w:line="574" w:lineRule="exact"/>
        <w:rPr>
          <w:rFonts w:ascii="黑体" w:eastAsia="黑体" w:hAnsi="黑体"/>
          <w:sz w:val="32"/>
          <w:szCs w:val="32"/>
        </w:rPr>
      </w:pPr>
    </w:p>
    <w:p w:rsidR="00935799" w:rsidRDefault="00935799" w:rsidP="00935799">
      <w:pPr>
        <w:spacing w:line="360" w:lineRule="exact"/>
        <w:rPr>
          <w:rFonts w:ascii="黑体" w:eastAsia="黑体" w:hAnsi="黑体" w:hint="eastAsia"/>
          <w:sz w:val="32"/>
          <w:szCs w:val="32"/>
        </w:rPr>
      </w:pPr>
    </w:p>
    <w:p w:rsidR="00B1767A" w:rsidRDefault="00B1767A" w:rsidP="00935799">
      <w:pPr>
        <w:spacing w:line="360" w:lineRule="exact"/>
        <w:rPr>
          <w:rFonts w:ascii="黑体" w:eastAsia="黑体" w:hAnsi="黑体" w:hint="eastAsia"/>
          <w:sz w:val="32"/>
          <w:szCs w:val="32"/>
        </w:rPr>
      </w:pPr>
    </w:p>
    <w:p w:rsidR="00B1767A" w:rsidRDefault="00B1767A" w:rsidP="00935799">
      <w:pPr>
        <w:spacing w:line="3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935799" w:rsidRPr="008F55DD" w:rsidRDefault="00935799" w:rsidP="00935799">
      <w:pPr>
        <w:spacing w:line="320" w:lineRule="exact"/>
        <w:rPr>
          <w:rFonts w:ascii="黑体" w:eastAsia="黑体" w:hAnsi="黑体"/>
          <w:snapToGrid w:val="0"/>
          <w:sz w:val="32"/>
          <w:szCs w:val="32"/>
        </w:rPr>
      </w:pPr>
      <w:r w:rsidRPr="008F55DD">
        <w:rPr>
          <w:rFonts w:ascii="黑体" w:eastAsia="黑体" w:hAnsi="黑体" w:hint="eastAsia"/>
          <w:snapToGrid w:val="0"/>
          <w:sz w:val="32"/>
          <w:szCs w:val="32"/>
        </w:rPr>
        <w:lastRenderedPageBreak/>
        <w:t>附件3</w:t>
      </w:r>
    </w:p>
    <w:p w:rsidR="00935799" w:rsidRPr="008F55DD" w:rsidRDefault="00935799" w:rsidP="00935799">
      <w:pPr>
        <w:spacing w:line="500" w:lineRule="exact"/>
        <w:jc w:val="center"/>
        <w:rPr>
          <w:rFonts w:ascii="方正小标宋简体" w:eastAsia="方正小标宋简体" w:cs="仿宋_GB2312"/>
          <w:snapToGrid w:val="0"/>
          <w:sz w:val="44"/>
          <w:szCs w:val="44"/>
        </w:rPr>
      </w:pPr>
      <w:r w:rsidRPr="008F55DD">
        <w:rPr>
          <w:rFonts w:ascii="方正小标宋简体" w:eastAsia="方正小标宋简体" w:cs="仿宋_GB2312" w:hint="eastAsia"/>
          <w:snapToGrid w:val="0"/>
          <w:sz w:val="44"/>
          <w:szCs w:val="44"/>
        </w:rPr>
        <w:t>2021年市级部门单位重点区域绿化任务</w:t>
      </w:r>
    </w:p>
    <w:p w:rsidR="00935799" w:rsidRPr="008F55DD" w:rsidRDefault="00935799" w:rsidP="00935799">
      <w:pPr>
        <w:ind w:firstLineChars="177" w:firstLine="496"/>
        <w:jc w:val="right"/>
        <w:rPr>
          <w:rFonts w:ascii="仿宋_GB2312" w:eastAsia="仿宋_GB2312" w:hAnsi="仿宋_GB2312" w:cs="仿宋_GB2312"/>
          <w:snapToGrid w:val="0"/>
          <w:sz w:val="28"/>
          <w:szCs w:val="28"/>
        </w:rPr>
      </w:pPr>
      <w:r w:rsidRPr="008F55DD">
        <w:rPr>
          <w:rFonts w:ascii="仿宋_GB2312" w:eastAsia="仿宋_GB2312" w:hAnsi="仿宋_GB2312" w:cs="仿宋_GB2312" w:hint="eastAsia"/>
          <w:snapToGrid w:val="0"/>
          <w:sz w:val="28"/>
          <w:szCs w:val="28"/>
        </w:rPr>
        <w:t>单位：亩</w:t>
      </w:r>
    </w:p>
    <w:tbl>
      <w:tblPr>
        <w:tblW w:w="14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51"/>
        <w:gridCol w:w="1318"/>
        <w:gridCol w:w="10309"/>
      </w:tblGrid>
      <w:tr w:rsidR="00935799" w:rsidRPr="008F55DD" w:rsidTr="00935799">
        <w:trPr>
          <w:trHeight w:val="276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/>
                <w:snapToGrid w:val="0"/>
                <w:sz w:val="24"/>
              </w:rPr>
            </w:pPr>
            <w:r w:rsidRPr="008F55DD">
              <w:rPr>
                <w:rFonts w:ascii="黑体" w:eastAsia="黑体" w:hAnsi="宋体" w:cs="华文中宋" w:hint="eastAsia"/>
                <w:snapToGrid w:val="0"/>
                <w:sz w:val="24"/>
              </w:rPr>
              <w:t>单位名称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/>
                <w:snapToGrid w:val="0"/>
                <w:sz w:val="24"/>
              </w:rPr>
            </w:pPr>
            <w:r w:rsidRPr="008F55DD">
              <w:rPr>
                <w:rFonts w:ascii="黑体" w:eastAsia="黑体" w:hAnsi="宋体" w:cs="华文中宋" w:hint="eastAsia"/>
                <w:snapToGrid w:val="0"/>
                <w:sz w:val="24"/>
              </w:rPr>
              <w:t>绿化任务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00" w:lineRule="exact"/>
              <w:ind w:firstLineChars="13" w:firstLine="31"/>
              <w:jc w:val="center"/>
              <w:rPr>
                <w:rFonts w:ascii="黑体" w:eastAsia="黑体" w:hAnsi="宋体" w:cs="华文中宋"/>
                <w:snapToGrid w:val="0"/>
                <w:sz w:val="24"/>
              </w:rPr>
            </w:pPr>
            <w:r w:rsidRPr="008F55DD">
              <w:rPr>
                <w:rFonts w:ascii="黑体" w:eastAsia="黑体" w:hAnsi="宋体" w:cs="华文中宋" w:hint="eastAsia"/>
                <w:snapToGrid w:val="0"/>
                <w:sz w:val="24"/>
              </w:rPr>
              <w:t>具体内容</w:t>
            </w:r>
          </w:p>
        </w:tc>
      </w:tr>
      <w:tr w:rsidR="00935799" w:rsidRPr="008F55DD" w:rsidTr="00DF2671">
        <w:trPr>
          <w:trHeight w:val="348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市教育局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30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铜川市第三小学、梅乐园中学等新建校园绿化30亩。</w:t>
            </w:r>
          </w:p>
        </w:tc>
      </w:tr>
      <w:tr w:rsidR="00935799" w:rsidRPr="008F55DD" w:rsidTr="00935799">
        <w:trPr>
          <w:trHeight w:val="303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市民政局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20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市殡葬管理处绿化20亩。</w:t>
            </w:r>
          </w:p>
        </w:tc>
      </w:tr>
      <w:tr w:rsidR="00935799" w:rsidRPr="008F55DD" w:rsidTr="00DF2671">
        <w:trPr>
          <w:trHeight w:val="72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市自然资源局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80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废弃矿山</w:t>
            </w:r>
            <w:proofErr w:type="gramStart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治理复绿80亩</w:t>
            </w:r>
            <w:proofErr w:type="gramEnd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。</w:t>
            </w:r>
          </w:p>
        </w:tc>
      </w:tr>
      <w:tr w:rsidR="00935799" w:rsidRPr="008F55DD" w:rsidTr="00DF2671">
        <w:trPr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市住建局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100</w:t>
            </w:r>
          </w:p>
        </w:tc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935799">
            <w:pPr>
              <w:spacing w:line="26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锦阳坡、咸丰路、长虹南路等城市道路绿化提升40亩；2.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领地三期等小区绿化30亩；3.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丹阳公园绿化30亩。</w:t>
            </w:r>
          </w:p>
        </w:tc>
      </w:tr>
      <w:tr w:rsidR="00935799" w:rsidRPr="008F55DD" w:rsidTr="00DF2671">
        <w:trPr>
          <w:trHeight w:val="494"/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市交通运输局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920</w:t>
            </w:r>
          </w:p>
        </w:tc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935799">
            <w:pPr>
              <w:spacing w:line="26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合铜高速绿化800亩；2.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proofErr w:type="gramStart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青惠公路绿化</w:t>
            </w:r>
            <w:proofErr w:type="gramEnd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80亩；3.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342国道西线绿化25亩；4.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proofErr w:type="gramStart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新区北坏路野狐坡改造段</w:t>
            </w:r>
            <w:proofErr w:type="gramEnd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绿化15亩。</w:t>
            </w:r>
          </w:p>
        </w:tc>
      </w:tr>
      <w:tr w:rsidR="00935799" w:rsidRPr="008F55DD" w:rsidTr="00935799">
        <w:trPr>
          <w:trHeight w:val="247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市卫生健康委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30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指导完成市妇幼保健院、铜川丰荣医院、市中心血站等绿化30亩。</w:t>
            </w:r>
          </w:p>
        </w:tc>
      </w:tr>
      <w:tr w:rsidR="00935799" w:rsidRPr="008F55DD" w:rsidTr="00935799">
        <w:trPr>
          <w:trHeight w:val="26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市城市管理执法局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300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牡丹园扩建200亩；2.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“曙光林”栽植100亩。</w:t>
            </w:r>
          </w:p>
        </w:tc>
      </w:tr>
      <w:tr w:rsidR="00935799" w:rsidRPr="008F55DD" w:rsidTr="00935799">
        <w:trPr>
          <w:trHeight w:val="275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玉华宫管理处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80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景区大道绿化30亩；2.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直观坡面绿化50亩。</w:t>
            </w:r>
          </w:p>
        </w:tc>
      </w:tr>
      <w:tr w:rsidR="00935799" w:rsidRPr="008F55DD" w:rsidTr="00935799">
        <w:trPr>
          <w:trHeight w:val="261"/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药王山管理处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50</w:t>
            </w:r>
          </w:p>
        </w:tc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景区绿化50亩。</w:t>
            </w:r>
          </w:p>
        </w:tc>
      </w:tr>
      <w:tr w:rsidR="00935799" w:rsidRPr="008F55DD" w:rsidTr="00DF2671">
        <w:trPr>
          <w:trHeight w:val="156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陈炉古镇景区管委会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50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污水处理站绿化10亩；2.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景区道路绿化10亩；3.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直观坡面绿化30亩。</w:t>
            </w:r>
          </w:p>
        </w:tc>
      </w:tr>
      <w:tr w:rsidR="00935799" w:rsidRPr="008F55DD" w:rsidTr="00935799">
        <w:trPr>
          <w:trHeight w:val="318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照金景区管委会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50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景区绿化50亩。</w:t>
            </w:r>
          </w:p>
        </w:tc>
      </w:tr>
      <w:tr w:rsidR="00935799" w:rsidRPr="008F55DD" w:rsidTr="00935799">
        <w:trPr>
          <w:trHeight w:val="569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935799">
            <w:pPr>
              <w:spacing w:line="26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董家河循环经济</w:t>
            </w:r>
          </w:p>
          <w:p w:rsidR="00935799" w:rsidRPr="008F55DD" w:rsidRDefault="00935799" w:rsidP="00935799">
            <w:pPr>
              <w:spacing w:line="26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产业园管委会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50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proofErr w:type="gramStart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良鼎瑞</w:t>
            </w:r>
            <w:proofErr w:type="gramEnd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、陕西力德等入园企业绿化30亩；园区道路提升20亩。</w:t>
            </w:r>
          </w:p>
        </w:tc>
      </w:tr>
      <w:tr w:rsidR="00935799" w:rsidRPr="008F55DD" w:rsidTr="00935799">
        <w:trPr>
          <w:trHeight w:val="33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耀州窑文化基地管委会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80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园区道路绿化50亩；企业厂区绿化30亩。</w:t>
            </w:r>
          </w:p>
        </w:tc>
      </w:tr>
      <w:tr w:rsidR="00935799" w:rsidRPr="008F55DD" w:rsidTr="00935799">
        <w:trPr>
          <w:trHeight w:val="33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铜川高新区管委会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80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高达产业、天一制药等企业厂区绿化50亩；大唐小镇绿化30亩。</w:t>
            </w:r>
          </w:p>
        </w:tc>
      </w:tr>
      <w:tr w:rsidR="00935799" w:rsidRPr="008F55DD" w:rsidTr="00935799">
        <w:trPr>
          <w:trHeight w:val="569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935799">
            <w:pPr>
              <w:spacing w:line="26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铜川新材料</w:t>
            </w:r>
          </w:p>
          <w:p w:rsidR="00935799" w:rsidRPr="008F55DD" w:rsidRDefault="00935799" w:rsidP="00935799">
            <w:pPr>
              <w:spacing w:line="26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产业园区管委会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80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proofErr w:type="gramStart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纵</w:t>
            </w:r>
            <w:proofErr w:type="gramEnd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八路等道路绿化20亩，高压廊道D 区绿化40亩，监狱绿化20亩。</w:t>
            </w:r>
          </w:p>
        </w:tc>
      </w:tr>
    </w:tbl>
    <w:p w:rsidR="009C1187" w:rsidRPr="00935799" w:rsidRDefault="009C1187"/>
    <w:sectPr w:rsidR="009C1187" w:rsidRPr="00935799" w:rsidSect="0093579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CA" w:rsidRDefault="00AC0BCA" w:rsidP="00935799">
      <w:r>
        <w:separator/>
      </w:r>
    </w:p>
  </w:endnote>
  <w:endnote w:type="continuationSeparator" w:id="0">
    <w:p w:rsidR="00AC0BCA" w:rsidRDefault="00AC0BCA" w:rsidP="0093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CA" w:rsidRDefault="00AC0BCA" w:rsidP="00935799">
      <w:r>
        <w:separator/>
      </w:r>
    </w:p>
  </w:footnote>
  <w:footnote w:type="continuationSeparator" w:id="0">
    <w:p w:rsidR="00AC0BCA" w:rsidRDefault="00AC0BCA" w:rsidP="0093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09"/>
    <w:rsid w:val="00313EFB"/>
    <w:rsid w:val="00711A09"/>
    <w:rsid w:val="00935799"/>
    <w:rsid w:val="009C1187"/>
    <w:rsid w:val="00AC0BCA"/>
    <w:rsid w:val="00B1767A"/>
    <w:rsid w:val="00E4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7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799"/>
    <w:rPr>
      <w:sz w:val="18"/>
      <w:szCs w:val="18"/>
    </w:rPr>
  </w:style>
  <w:style w:type="paragraph" w:customStyle="1" w:styleId="Char1">
    <w:name w:val="Char1"/>
    <w:basedOn w:val="a"/>
    <w:rsid w:val="00935799"/>
    <w:pPr>
      <w:tabs>
        <w:tab w:val="left" w:pos="840"/>
      </w:tabs>
      <w:ind w:left="840" w:hanging="420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7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799"/>
    <w:rPr>
      <w:sz w:val="18"/>
      <w:szCs w:val="18"/>
    </w:rPr>
  </w:style>
  <w:style w:type="paragraph" w:customStyle="1" w:styleId="Char1">
    <w:name w:val="Char1"/>
    <w:basedOn w:val="a"/>
    <w:rsid w:val="00935799"/>
    <w:pPr>
      <w:tabs>
        <w:tab w:val="left" w:pos="840"/>
      </w:tabs>
      <w:ind w:left="840" w:hanging="420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1661</Characters>
  <Application>Microsoft Office Word</Application>
  <DocSecurity>0</DocSecurity>
  <Lines>13</Lines>
  <Paragraphs>3</Paragraphs>
  <ScaleCrop>false</ScaleCrop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铜川</dc:creator>
  <cp:lastModifiedBy>铜川</cp:lastModifiedBy>
  <cp:revision>3</cp:revision>
  <dcterms:created xsi:type="dcterms:W3CDTF">2021-03-03T06:53:00Z</dcterms:created>
  <dcterms:modified xsi:type="dcterms:W3CDTF">2021-03-03T06:55:00Z</dcterms:modified>
</cp:coreProperties>
</file>